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524EE" w14:textId="77777777" w:rsidR="005B7422" w:rsidRPr="005B7422" w:rsidRDefault="005B7422" w:rsidP="005B7422">
      <w:pPr>
        <w:rPr>
          <w:rFonts w:ascii="Arial" w:eastAsia="Arial" w:hAnsi="Arial" w:cs="Arial"/>
          <w:color w:val="222222"/>
        </w:rPr>
      </w:pPr>
      <w:r w:rsidRPr="005B7422">
        <w:rPr>
          <w:rFonts w:ascii="Arial" w:eastAsia="Arial" w:hAnsi="Arial" w:cs="Arial"/>
          <w:color w:val="222222"/>
        </w:rPr>
        <w:t xml:space="preserve">ZeNai is an example of someone who leverages </w:t>
      </w:r>
      <w:proofErr w:type="gramStart"/>
      <w:r w:rsidRPr="005B7422">
        <w:rPr>
          <w:rFonts w:ascii="Arial" w:eastAsia="Arial" w:hAnsi="Arial" w:cs="Arial"/>
          <w:color w:val="222222"/>
        </w:rPr>
        <w:t>all of</w:t>
      </w:r>
      <w:proofErr w:type="gramEnd"/>
      <w:r w:rsidRPr="005B7422">
        <w:rPr>
          <w:rFonts w:ascii="Arial" w:eastAsia="Arial" w:hAnsi="Arial" w:cs="Arial"/>
          <w:color w:val="222222"/>
        </w:rPr>
        <w:t xml:space="preserve"> their skills to make the community a better place. She is not only committed to growing her profession but is always looking to help others as well. ZeNai does not hesitate to step in when there is a need </w:t>
      </w:r>
      <w:proofErr w:type="gramStart"/>
      <w:r w:rsidRPr="005B7422">
        <w:rPr>
          <w:rFonts w:ascii="Arial" w:eastAsia="Arial" w:hAnsi="Arial" w:cs="Arial"/>
          <w:color w:val="222222"/>
        </w:rPr>
        <w:t>and also</w:t>
      </w:r>
      <w:proofErr w:type="gramEnd"/>
      <w:r w:rsidRPr="005B7422">
        <w:rPr>
          <w:rFonts w:ascii="Arial" w:eastAsia="Arial" w:hAnsi="Arial" w:cs="Arial"/>
          <w:color w:val="222222"/>
        </w:rPr>
        <w:t xml:space="preserve"> motivates others to be involved. ZeNai is not intimidated by the work or challenge that comes with serving the community and engaging others. </w:t>
      </w:r>
      <w:proofErr w:type="spellStart"/>
      <w:r w:rsidRPr="005B7422">
        <w:rPr>
          <w:rFonts w:ascii="Arial" w:eastAsia="Arial" w:hAnsi="Arial" w:cs="Arial"/>
          <w:color w:val="222222"/>
        </w:rPr>
        <w:t>ZeNai’s</w:t>
      </w:r>
      <w:proofErr w:type="spellEnd"/>
      <w:r w:rsidRPr="005B7422">
        <w:rPr>
          <w:rFonts w:ascii="Arial" w:eastAsia="Arial" w:hAnsi="Arial" w:cs="Arial"/>
          <w:color w:val="222222"/>
        </w:rPr>
        <w:t xml:space="preserve"> involvement is unmatched representing her profession and church, almost simultaneously. She has managed to connect her career to her passions for community involvement. </w:t>
      </w:r>
    </w:p>
    <w:p w14:paraId="5548F09B" w14:textId="77777777" w:rsidR="005B7422" w:rsidRPr="005B7422" w:rsidRDefault="005B7422" w:rsidP="005B7422">
      <w:pPr>
        <w:rPr>
          <w:rFonts w:ascii="Arial" w:eastAsia="Arial" w:hAnsi="Arial" w:cs="Arial"/>
          <w:color w:val="222222"/>
        </w:rPr>
      </w:pPr>
      <w:r w:rsidRPr="005B7422">
        <w:rPr>
          <w:rFonts w:ascii="Arial" w:eastAsia="Arial" w:hAnsi="Arial" w:cs="Arial"/>
          <w:color w:val="222222"/>
        </w:rPr>
        <w:t>ZeNai Brooks is a millennial leader with extensive business and civic experience. ZeNai has combined her passion for community advocacy and her professional career by having spent the latter of her public accounting career focusing on audits and consulting work within the not-for-profit industry. Currently, ZeNai serves as Controller of the Corporate Responsibility function of a Fortune 200 company and Treasurer of the related Foundation, which provides funding to grassroots initiatives and strategic programs around the world. </w:t>
      </w:r>
    </w:p>
    <w:p w14:paraId="00580132" w14:textId="77777777" w:rsidR="005B7422" w:rsidRPr="005B7422" w:rsidRDefault="005B7422" w:rsidP="005B7422">
      <w:pPr>
        <w:rPr>
          <w:rFonts w:ascii="Arial" w:eastAsia="Arial" w:hAnsi="Arial" w:cs="Arial"/>
          <w:color w:val="222222"/>
        </w:rPr>
      </w:pPr>
      <w:r w:rsidRPr="005B7422">
        <w:rPr>
          <w:rFonts w:ascii="Arial" w:eastAsia="Arial" w:hAnsi="Arial" w:cs="Arial"/>
          <w:color w:val="222222"/>
        </w:rPr>
        <w:t>As a community leader, ZeNai serves as the Central Region President and National Director for the National Association of Black Accountants, where she successfully relaunched NABA's CPA Bound Program in 2020, a community geared towards supporting working professionals and students as they obtain their CPA license.</w:t>
      </w:r>
    </w:p>
    <w:p w14:paraId="7E8FD34E" w14:textId="77777777" w:rsidR="005B7422" w:rsidRPr="005B7422" w:rsidRDefault="005B7422" w:rsidP="005B7422">
      <w:pPr>
        <w:rPr>
          <w:rFonts w:ascii="Arial" w:eastAsia="Arial" w:hAnsi="Arial" w:cs="Arial"/>
          <w:color w:val="222222"/>
        </w:rPr>
      </w:pPr>
      <w:proofErr w:type="spellStart"/>
      <w:r w:rsidRPr="005B7422">
        <w:rPr>
          <w:rFonts w:ascii="Arial" w:eastAsia="Arial" w:hAnsi="Arial" w:cs="Arial"/>
          <w:color w:val="222222"/>
        </w:rPr>
        <w:t>ZeNai's</w:t>
      </w:r>
      <w:proofErr w:type="spellEnd"/>
      <w:r w:rsidRPr="005B7422">
        <w:rPr>
          <w:rFonts w:ascii="Arial" w:eastAsia="Arial" w:hAnsi="Arial" w:cs="Arial"/>
          <w:color w:val="222222"/>
        </w:rPr>
        <w:t xml:space="preserve"> commitment to service and leadership is further evidenced by her board roles in other organizations such as the Indiana CPA Society (INCPAS), Leadership Indianapolis and Thomson Reuters Institute as well as her involvement with The Policy Circle and the Indianapolis Urban League Exchange (YPs). Finally, her most important service role is as the First Lady of New Liberty Missionary Baptist Church where she leads the budget and leadership ministries as well as the 501c3.</w:t>
      </w:r>
    </w:p>
    <w:p w14:paraId="1F84CD4D" w14:textId="77777777" w:rsidR="005B7422" w:rsidRPr="005B7422" w:rsidRDefault="005B7422" w:rsidP="005B7422">
      <w:pPr>
        <w:rPr>
          <w:rFonts w:ascii="Arial" w:eastAsia="Arial" w:hAnsi="Arial" w:cs="Arial"/>
          <w:color w:val="222222"/>
        </w:rPr>
      </w:pPr>
      <w:proofErr w:type="spellStart"/>
      <w:r w:rsidRPr="005B7422">
        <w:rPr>
          <w:rFonts w:ascii="Arial" w:eastAsia="Arial" w:hAnsi="Arial" w:cs="Arial"/>
          <w:color w:val="222222"/>
        </w:rPr>
        <w:t>ZeNai's</w:t>
      </w:r>
      <w:proofErr w:type="spellEnd"/>
      <w:r w:rsidRPr="005B7422">
        <w:rPr>
          <w:rFonts w:ascii="Arial" w:eastAsia="Arial" w:hAnsi="Arial" w:cs="Arial"/>
          <w:color w:val="222222"/>
        </w:rPr>
        <w:t xml:space="preserve"> spiritual background is the foundation of her commitment to service, believing that we have the responsibility to help others. ZeNai lives her life with purpose by using her knowledge and experiences to develop others and move the community forward. She believes that as we engage in community by giving back, empowering others and "Lifting </w:t>
      </w:r>
      <w:proofErr w:type="gramStart"/>
      <w:r w:rsidRPr="005B7422">
        <w:rPr>
          <w:rFonts w:ascii="Arial" w:eastAsia="Arial" w:hAnsi="Arial" w:cs="Arial"/>
          <w:color w:val="222222"/>
        </w:rPr>
        <w:t>As</w:t>
      </w:r>
      <w:proofErr w:type="gramEnd"/>
      <w:r w:rsidRPr="005B7422">
        <w:rPr>
          <w:rFonts w:ascii="Arial" w:eastAsia="Arial" w:hAnsi="Arial" w:cs="Arial"/>
          <w:color w:val="222222"/>
        </w:rPr>
        <w:t xml:space="preserve"> We Climb", everyone can make a difference! ZeNai is an example of a selfless person who leverages all her skills to change not only her life but the life of everyone she touches. As evidence, ZeNai published her first book, Finish! Leveraging Career, Sport, Faith and Failure, journaling her journey in obtaining her CPA license and equipping others with the tools and encouragement to accomplish their goals. </w:t>
      </w:r>
    </w:p>
    <w:p w14:paraId="75AC20A3" w14:textId="77777777" w:rsidR="005B7422" w:rsidRPr="005B7422" w:rsidRDefault="005B7422" w:rsidP="005B7422">
      <w:pPr>
        <w:rPr>
          <w:rFonts w:ascii="Arial" w:eastAsia="Arial" w:hAnsi="Arial" w:cs="Arial"/>
          <w:color w:val="222222"/>
        </w:rPr>
      </w:pPr>
      <w:r w:rsidRPr="005B7422">
        <w:rPr>
          <w:rFonts w:ascii="Arial" w:eastAsia="Arial" w:hAnsi="Arial" w:cs="Arial"/>
          <w:color w:val="222222"/>
        </w:rPr>
        <w:t>In 2017, ZeNai was selected one of Indianapolis’ Best and Brightest, top 10 in the Accounting and Finance profession. ZeNai was awarded NABA's highest award, the Frank Ross National "Outstanding Member of the Year" in 2020 and received the CEO’s Dynamic Leadership Award in 2021. In 2021, ZeNai was identified as a 40 under 40 Black CPA Award winner.</w:t>
      </w:r>
    </w:p>
    <w:p w14:paraId="7E5840C8" w14:textId="67D8F6CF" w:rsidR="006A7AA0" w:rsidRPr="005B7422" w:rsidRDefault="005B7422" w:rsidP="005B7422">
      <w:r w:rsidRPr="005B7422">
        <w:rPr>
          <w:rFonts w:ascii="Arial" w:eastAsia="Arial" w:hAnsi="Arial" w:cs="Arial"/>
          <w:color w:val="222222"/>
        </w:rPr>
        <w:t>Favorite Scripture: Philippians 4:13 “I can do all things through Christ who strengthens me”</w:t>
      </w:r>
    </w:p>
    <w:sectPr w:rsidR="006A7AA0" w:rsidRPr="005B742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52788" w14:textId="77777777" w:rsidR="008E031D" w:rsidRDefault="008E031D">
      <w:pPr>
        <w:spacing w:after="0" w:line="240" w:lineRule="auto"/>
      </w:pPr>
      <w:r>
        <w:separator/>
      </w:r>
    </w:p>
  </w:endnote>
  <w:endnote w:type="continuationSeparator" w:id="0">
    <w:p w14:paraId="39AB1470" w14:textId="77777777" w:rsidR="008E031D" w:rsidRDefault="008E0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67843" w14:textId="77777777" w:rsidR="008E031D" w:rsidRDefault="008E031D">
      <w:pPr>
        <w:spacing w:after="0" w:line="240" w:lineRule="auto"/>
      </w:pPr>
      <w:r>
        <w:separator/>
      </w:r>
    </w:p>
  </w:footnote>
  <w:footnote w:type="continuationSeparator" w:id="0">
    <w:p w14:paraId="0B780C24" w14:textId="77777777" w:rsidR="008E031D" w:rsidRDefault="008E0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0A8F7" w14:textId="2EC95194" w:rsidR="006A7AA0" w:rsidRDefault="008E031D">
    <w:r>
      <w:rPr>
        <w:noProof/>
      </w:rPr>
      <mc:AlternateContent>
        <mc:Choice Requires="wps">
          <w:drawing>
            <wp:anchor distT="0" distB="0" distL="0" distR="0" simplePos="0" relativeHeight="251658240" behindDoc="0" locked="0" layoutInCell="1" hidden="0" allowOverlap="1" wp14:anchorId="1E40AB87" wp14:editId="32012A38">
              <wp:simplePos x="0" y="0"/>
              <wp:positionH relativeFrom="page">
                <wp:posOffset>3305175</wp:posOffset>
              </wp:positionH>
              <wp:positionV relativeFrom="page">
                <wp:posOffset>371475</wp:posOffset>
              </wp:positionV>
              <wp:extent cx="1349375" cy="238125"/>
              <wp:effectExtent l="0" t="0" r="0" b="0"/>
              <wp:wrapSquare wrapText="bothSides" distT="0" distB="0" distL="0" distR="0"/>
              <wp:docPr id="3" name="Rectangle 3"/>
              <wp:cNvGraphicFramePr/>
              <a:graphic xmlns:a="http://schemas.openxmlformats.org/drawingml/2006/main">
                <a:graphicData uri="http://schemas.microsoft.com/office/word/2010/wordprocessingShape">
                  <wps:wsp>
                    <wps:cNvSpPr/>
                    <wps:spPr>
                      <a:xfrm>
                        <a:off x="4676075" y="3665700"/>
                        <a:ext cx="1339850" cy="228600"/>
                      </a:xfrm>
                      <a:prstGeom prst="rect">
                        <a:avLst/>
                      </a:prstGeom>
                      <a:noFill/>
                      <a:ln>
                        <a:noFill/>
                      </a:ln>
                    </wps:spPr>
                    <wps:txbx>
                      <w:txbxContent>
                        <w:p w14:paraId="34A73E74" w14:textId="77777777" w:rsidR="006A7AA0" w:rsidRDefault="008E031D">
                          <w:pPr>
                            <w:spacing w:after="0" w:line="345" w:lineRule="auto"/>
                            <w:ind w:left="20" w:firstLine="20"/>
                            <w:textDirection w:val="btLr"/>
                          </w:pPr>
                          <w:r>
                            <w:rPr>
                              <w:b/>
                              <w:color w:val="000000"/>
                              <w:sz w:val="32"/>
                            </w:rPr>
                            <w:t>E. ZeNai Brooks</w:t>
                          </w:r>
                        </w:p>
                      </w:txbxContent>
                    </wps:txbx>
                    <wps:bodyPr spcFirstLastPara="1" wrap="square" lIns="0" tIns="0" rIns="0" bIns="0" anchor="t" anchorCtr="0">
                      <a:noAutofit/>
                    </wps:bodyPr>
                  </wps:wsp>
                </a:graphicData>
              </a:graphic>
            </wp:anchor>
          </w:drawing>
        </mc:Choice>
        <mc:Fallback>
          <w:pict>
            <v:rect w14:anchorId="1E40AB87" id="Rectangle 3" o:spid="_x0000_s1026" style="position:absolute;margin-left:260.25pt;margin-top:29.25pt;width:106.25pt;height:18.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" filled="f" stroked="f">
              <v:textbox inset="0,0,0,0">
                <w:txbxContent>
                  <w:p w14:paraId="34A73E74" w14:textId="77777777" w:rsidR="006A7AA0" w:rsidRDefault="008E031D">
                    <w:pPr>
                      <w:spacing w:after="0" w:line="345" w:lineRule="auto"/>
                      <w:ind w:left="20" w:firstLine="20"/>
                      <w:textDirection w:val="btLr"/>
                    </w:pPr>
                    <w:r>
                      <w:rPr>
                        <w:b/>
                        <w:color w:val="000000"/>
                        <w:sz w:val="32"/>
                      </w:rPr>
                      <w:t>E. ZeNai Brooks</w:t>
                    </w:r>
                  </w:p>
                </w:txbxContent>
              </v:textbox>
              <w10:wrap type="square" anchorx="page" anchory="page"/>
            </v:rect>
          </w:pict>
        </mc:Fallback>
      </mc:AlternateContent>
    </w:r>
    <w:r>
      <w:rPr>
        <w:noProof/>
      </w:rPr>
      <mc:AlternateContent>
        <mc:Choice Requires="wps">
          <w:drawing>
            <wp:anchor distT="0" distB="0" distL="0" distR="0" simplePos="0" relativeHeight="251659264" behindDoc="0" locked="0" layoutInCell="1" hidden="0" allowOverlap="1" wp14:anchorId="71BD6774" wp14:editId="0A36C76D">
              <wp:simplePos x="0" y="0"/>
              <wp:positionH relativeFrom="page">
                <wp:posOffset>5467350</wp:posOffset>
              </wp:positionH>
              <wp:positionV relativeFrom="page">
                <wp:posOffset>428625</wp:posOffset>
              </wp:positionV>
              <wp:extent cx="1718945" cy="294005"/>
              <wp:effectExtent l="0" t="0" r="0" b="0"/>
              <wp:wrapSquare wrapText="bothSides" distT="0" distB="0" distL="0" distR="0"/>
              <wp:docPr id="2" name="Rectangle 2"/>
              <wp:cNvGraphicFramePr/>
              <a:graphic xmlns:a="http://schemas.openxmlformats.org/drawingml/2006/main">
                <a:graphicData uri="http://schemas.microsoft.com/office/word/2010/wordprocessingShape">
                  <wps:wsp>
                    <wps:cNvSpPr/>
                    <wps:spPr>
                      <a:xfrm>
                        <a:off x="4491290" y="3637760"/>
                        <a:ext cx="1709420" cy="284480"/>
                      </a:xfrm>
                      <a:prstGeom prst="rect">
                        <a:avLst/>
                      </a:prstGeom>
                      <a:noFill/>
                      <a:ln>
                        <a:noFill/>
                      </a:ln>
                    </wps:spPr>
                    <wps:txbx>
                      <w:txbxContent>
                        <w:p w14:paraId="0BEDEA0C" w14:textId="71760D5F" w:rsidR="006A7AA0" w:rsidRDefault="006A7AA0">
                          <w:pPr>
                            <w:spacing w:after="0" w:line="207" w:lineRule="auto"/>
                            <w:ind w:right="20"/>
                            <w:jc w:val="right"/>
                            <w:textDirection w:val="btLr"/>
                          </w:pPr>
                        </w:p>
                      </w:txbxContent>
                    </wps:txbx>
                    <wps:bodyPr spcFirstLastPara="1" wrap="square" lIns="0" tIns="0" rIns="0" bIns="0" anchor="t" anchorCtr="0">
                      <a:noAutofit/>
                    </wps:bodyPr>
                  </wps:wsp>
                </a:graphicData>
              </a:graphic>
            </wp:anchor>
          </w:drawing>
        </mc:Choice>
        <mc:Fallback>
          <w:pict>
            <v:rect w14:anchorId="71BD6774" id="Rectangle 2" o:spid="_x0000_s1027" style="position:absolute;margin-left:430.5pt;margin-top:33.75pt;width:135.35pt;height:23.1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" filled="f" stroked="f">
              <v:textbox inset="0,0,0,0">
                <w:txbxContent>
                  <w:p w14:paraId="0BEDEA0C" w14:textId="71760D5F" w:rsidR="006A7AA0" w:rsidRDefault="006A7AA0">
                    <w:pPr>
                      <w:spacing w:after="0" w:line="207" w:lineRule="auto"/>
                      <w:ind w:right="20"/>
                      <w:jc w:val="right"/>
                      <w:textDirection w:val="btLr"/>
                    </w:pPr>
                  </w:p>
                </w:txbxContent>
              </v:textbox>
              <w10:wrap type="square"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AA0"/>
    <w:rsid w:val="005B7422"/>
    <w:rsid w:val="006A7AA0"/>
    <w:rsid w:val="008E0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B915B"/>
  <w15:docId w15:val="{8ADD1B5B-3CCB-4101-ADE3-5BDC22822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9719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719D4"/>
    <w:rPr>
      <w:color w:val="0000FF"/>
      <w:u w:val="single"/>
    </w:rPr>
  </w:style>
  <w:style w:type="paragraph" w:styleId="ListParagraph">
    <w:name w:val="List Paragraph"/>
    <w:basedOn w:val="Normal"/>
    <w:uiPriority w:val="34"/>
    <w:qFormat/>
    <w:rsid w:val="00216033"/>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B7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422"/>
  </w:style>
  <w:style w:type="paragraph" w:styleId="Footer">
    <w:name w:val="footer"/>
    <w:basedOn w:val="Normal"/>
    <w:link w:val="FooterChar"/>
    <w:uiPriority w:val="99"/>
    <w:unhideWhenUsed/>
    <w:rsid w:val="005B7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v30nGRym0QxAPqpcIZDl3LIQnQ==">AMUW2mU2jxp9DralYz41WXBalHmLMnQ/t0SOujRha/65sSd646mvavO6TRUNgj5OC5EUpzMyI+IB5wMO4jsDYYU098KmVSY84v/Z3GObN//EMeMNmGYWB2A=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466</Words>
  <Characters>2659</Characters>
  <Application>Microsoft Office Word</Application>
  <DocSecurity>0</DocSecurity>
  <Lines>22</Lines>
  <Paragraphs>6</Paragraphs>
  <ScaleCrop>false</ScaleCrop>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A. Lampkin</dc:creator>
  <cp:lastModifiedBy>E ZeNai Brooks</cp:lastModifiedBy>
  <cp:revision>2</cp:revision>
  <dcterms:created xsi:type="dcterms:W3CDTF">2018-09-18T22:26:00Z</dcterms:created>
  <dcterms:modified xsi:type="dcterms:W3CDTF">2021-11-14T00:03:00Z</dcterms:modified>
</cp:coreProperties>
</file>